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附件</w:t>
      </w:r>
      <w:r>
        <w:rPr>
          <w:rFonts w:hint="eastAsia" w:ascii="黑体" w:hAnsi="黑体" w:eastAsia="黑体"/>
          <w:color w:val="000000"/>
          <w:szCs w:val="30"/>
        </w:rPr>
        <w:t>2</w:t>
      </w:r>
    </w:p>
    <w:p>
      <w:pPr>
        <w:spacing w:line="500" w:lineRule="exact"/>
        <w:jc w:val="center"/>
        <w:rPr>
          <w:rFonts w:ascii="黑体" w:eastAsia="黑体"/>
          <w:b/>
          <w:szCs w:val="30"/>
        </w:rPr>
      </w:pPr>
      <w:bookmarkStart w:id="0" w:name="_GoBack"/>
      <w:bookmarkEnd w:id="0"/>
      <w:r>
        <w:rPr>
          <w:rFonts w:eastAsia="黑体"/>
          <w:b/>
          <w:bCs/>
          <w:szCs w:val="30"/>
        </w:rPr>
        <w:t>2018</w:t>
      </w:r>
      <w:r>
        <w:rPr>
          <w:rFonts w:hint="eastAsia" w:eastAsia="黑体"/>
          <w:b/>
          <w:bCs/>
          <w:szCs w:val="30"/>
        </w:rPr>
        <w:t>下半</w:t>
      </w:r>
      <w:r>
        <w:rPr>
          <w:rFonts w:hint="eastAsia" w:ascii="黑体" w:eastAsia="黑体"/>
          <w:b/>
          <w:bCs/>
          <w:szCs w:val="30"/>
        </w:rPr>
        <w:t>年</w:t>
      </w:r>
      <w:r>
        <w:rPr>
          <w:rFonts w:hint="eastAsia" w:ascii="黑体" w:eastAsia="黑体"/>
          <w:b/>
          <w:szCs w:val="30"/>
        </w:rPr>
        <w:t>全国大学生</w:t>
      </w:r>
    </w:p>
    <w:p>
      <w:pPr>
        <w:spacing w:line="500" w:lineRule="exact"/>
        <w:jc w:val="center"/>
        <w:rPr>
          <w:rFonts w:hint="eastAsia"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入党积极分子、发展对象、预备党员、党员网络培训班报名表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65"/>
        <w:gridCol w:w="813"/>
        <w:gridCol w:w="853"/>
        <w:gridCol w:w="624"/>
        <w:gridCol w:w="1042"/>
        <w:gridCol w:w="434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单位名称</w:t>
            </w:r>
          </w:p>
        </w:tc>
        <w:tc>
          <w:tcPr>
            <w:tcW w:w="6663" w:type="dxa"/>
            <w:gridSpan w:val="7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64" w:type="dxa"/>
            <w:gridSpan w:val="8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30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培训对象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培训人数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学时要求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开班时间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入党积极分子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发展对象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预备党员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党员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4" w:type="dxa"/>
            <w:gridSpan w:val="8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负责人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部  门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职  务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电  话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手  机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Times New Roman" w:hAnsi="Times New Roman" w:eastAsia="仿宋"/>
              </w:rPr>
              <w:t>E-mail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联系人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部  门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职  务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电  话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手  机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Times New Roman" w:hAnsi="Times New Roman" w:eastAsia="仿宋"/>
              </w:rPr>
              <w:t>E-mail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通讯地址</w:t>
            </w:r>
          </w:p>
        </w:tc>
        <w:tc>
          <w:tcPr>
            <w:tcW w:w="3955" w:type="dxa"/>
            <w:gridSpan w:val="4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邮  编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4" w:type="dxa"/>
            <w:gridSpan w:val="8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8364" w:type="dxa"/>
            <w:gridSpan w:val="8"/>
            <w:noWrap w:val="0"/>
            <w:vAlign w:val="top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5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</w:p>
        </w:tc>
      </w:tr>
    </w:tbl>
    <w:p>
      <w:pPr>
        <w:pStyle w:val="5"/>
        <w:spacing w:line="240" w:lineRule="auto"/>
        <w:ind w:firstLine="0" w:firstLineChars="0"/>
        <w:rPr>
          <w:rFonts w:hint="eastAsia" w:ascii="楷体" w:hAnsi="楷体" w:eastAsia="楷体"/>
        </w:rPr>
      </w:pPr>
      <w:r>
        <w:rPr>
          <w:rFonts w:hint="eastAsia" w:ascii="楷体" w:hAnsi="楷体" w:eastAsia="楷体" w:cs="仿宋"/>
          <w:color w:val="auto"/>
        </w:rPr>
        <w:t>说明：请各省（自治区、直辖市）、各高校认真填写此表，与国家教育行政学院联系，以便尽快安排培训。</w:t>
      </w:r>
    </w:p>
    <w:p/>
    <w:sectPr>
      <w:footerReference r:id="rId4" w:type="first"/>
      <w:footerReference r:id="rId3" w:type="default"/>
      <w:pgSz w:w="11906" w:h="16838"/>
      <w:pgMar w:top="1440" w:right="1797" w:bottom="1418" w:left="1797" w:header="851" w:footer="992" w:gutter="0"/>
      <w:pgNumType w:start="1"/>
      <w:cols w:space="720" w:num="1"/>
      <w:titlePg/>
      <w:docGrid w:type="linesAndChars" w:linePitch="4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37596"/>
    <w:rsid w:val="25137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customStyle="1" w:styleId="5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黑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2019-07-17T07:47:00Z</dcterms:created>
  <dc:creator>起飞</dc:creator>
  <cp:lastModifiedBy>起飞</cp:lastModifiedBy>
  <dcterms:modified xsi:type="dcterms:W3CDTF">2019-07-17T07:47:51Z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